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49" w:type="dxa"/>
        <w:tblInd w:w="-1026" w:type="dxa"/>
        <w:tblLook w:val="04A0" w:firstRow="1" w:lastRow="0" w:firstColumn="1" w:lastColumn="0" w:noHBand="0" w:noVBand="1"/>
      </w:tblPr>
      <w:tblGrid>
        <w:gridCol w:w="426"/>
        <w:gridCol w:w="2014"/>
        <w:gridCol w:w="803"/>
        <w:gridCol w:w="605"/>
        <w:gridCol w:w="236"/>
        <w:gridCol w:w="594"/>
        <w:gridCol w:w="290"/>
        <w:gridCol w:w="182"/>
        <w:gridCol w:w="236"/>
        <w:gridCol w:w="142"/>
        <w:gridCol w:w="94"/>
        <w:gridCol w:w="456"/>
        <w:gridCol w:w="550"/>
        <w:gridCol w:w="1311"/>
        <w:gridCol w:w="576"/>
        <w:gridCol w:w="959"/>
        <w:gridCol w:w="263"/>
        <w:gridCol w:w="1212"/>
      </w:tblGrid>
      <w:tr w:rsidR="00E12F53" w:rsidRPr="00E12F53" w:rsidTr="005D440F">
        <w:trPr>
          <w:gridBefore w:val="1"/>
          <w:gridAfter w:val="1"/>
          <w:wBefore w:w="426" w:type="dxa"/>
          <w:wAfter w:w="1212" w:type="dxa"/>
          <w:trHeight w:val="375"/>
        </w:trPr>
        <w:tc>
          <w:tcPr>
            <w:tcW w:w="2014" w:type="dxa"/>
            <w:tcBorders>
              <w:top w:val="nil"/>
              <w:left w:val="nil"/>
              <w:bottom w:val="nil"/>
              <w:right w:val="nil"/>
            </w:tcBorders>
            <w:shd w:val="clear" w:color="auto" w:fill="auto"/>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7297" w:type="dxa"/>
            <w:gridSpan w:val="15"/>
            <w:tcBorders>
              <w:top w:val="nil"/>
              <w:left w:val="nil"/>
              <w:bottom w:val="nil"/>
              <w:right w:val="nil"/>
            </w:tcBorders>
            <w:shd w:val="clear" w:color="auto" w:fill="auto"/>
            <w:noWrap/>
            <w:vAlign w:val="bottom"/>
            <w:hideMark/>
          </w:tcPr>
          <w:p w:rsidR="00E12F53" w:rsidRPr="007371F3" w:rsidRDefault="00E12F53"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Приложение 1</w:t>
            </w:r>
            <w:r w:rsidR="007F1A11">
              <w:rPr>
                <w:rFonts w:ascii="Times New Roman" w:eastAsia="Times New Roman" w:hAnsi="Times New Roman" w:cs="Times New Roman"/>
                <w:sz w:val="28"/>
                <w:szCs w:val="28"/>
                <w:lang w:eastAsia="ru-RU"/>
              </w:rPr>
              <w:t>5</w:t>
            </w:r>
          </w:p>
        </w:tc>
      </w:tr>
      <w:tr w:rsidR="00E12F53" w:rsidRPr="00E12F53" w:rsidTr="005D440F">
        <w:trPr>
          <w:gridBefore w:val="1"/>
          <w:gridAfter w:val="1"/>
          <w:wBefore w:w="426" w:type="dxa"/>
          <w:wAfter w:w="1212" w:type="dxa"/>
          <w:trHeight w:val="375"/>
        </w:trPr>
        <w:tc>
          <w:tcPr>
            <w:tcW w:w="2014" w:type="dxa"/>
            <w:tcBorders>
              <w:top w:val="nil"/>
              <w:left w:val="nil"/>
              <w:bottom w:val="nil"/>
              <w:right w:val="nil"/>
            </w:tcBorders>
            <w:shd w:val="clear" w:color="auto" w:fill="auto"/>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7297" w:type="dxa"/>
            <w:gridSpan w:val="15"/>
            <w:tcBorders>
              <w:top w:val="nil"/>
              <w:left w:val="nil"/>
              <w:bottom w:val="nil"/>
              <w:right w:val="nil"/>
            </w:tcBorders>
            <w:shd w:val="clear" w:color="auto" w:fill="auto"/>
            <w:noWrap/>
            <w:vAlign w:val="bottom"/>
            <w:hideMark/>
          </w:tcPr>
          <w:p w:rsidR="00E12F53" w:rsidRPr="007371F3" w:rsidRDefault="00E12F53"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E12F53" w:rsidRPr="00E12F53" w:rsidTr="005D440F">
        <w:trPr>
          <w:gridBefore w:val="1"/>
          <w:gridAfter w:val="1"/>
          <w:wBefore w:w="426" w:type="dxa"/>
          <w:wAfter w:w="1212" w:type="dxa"/>
          <w:trHeight w:val="375"/>
        </w:trPr>
        <w:tc>
          <w:tcPr>
            <w:tcW w:w="2014"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7297" w:type="dxa"/>
            <w:gridSpan w:val="15"/>
            <w:tcBorders>
              <w:top w:val="nil"/>
              <w:left w:val="nil"/>
              <w:bottom w:val="nil"/>
              <w:right w:val="nil"/>
            </w:tcBorders>
            <w:shd w:val="clear" w:color="auto" w:fill="auto"/>
            <w:noWrap/>
            <w:vAlign w:val="bottom"/>
            <w:hideMark/>
          </w:tcPr>
          <w:p w:rsidR="00E12F53" w:rsidRPr="007371F3" w:rsidRDefault="00E12F53"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E12F53" w:rsidRPr="00E12F53" w:rsidTr="005D440F">
        <w:trPr>
          <w:gridBefore w:val="1"/>
          <w:gridAfter w:val="1"/>
          <w:wBefore w:w="426" w:type="dxa"/>
          <w:wAfter w:w="1212" w:type="dxa"/>
          <w:trHeight w:val="375"/>
        </w:trPr>
        <w:tc>
          <w:tcPr>
            <w:tcW w:w="2014"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7297" w:type="dxa"/>
            <w:gridSpan w:val="15"/>
            <w:tcBorders>
              <w:top w:val="nil"/>
              <w:left w:val="nil"/>
              <w:bottom w:val="nil"/>
              <w:right w:val="nil"/>
            </w:tcBorders>
            <w:shd w:val="clear" w:color="auto" w:fill="auto"/>
            <w:noWrap/>
            <w:vAlign w:val="bottom"/>
            <w:hideMark/>
          </w:tcPr>
          <w:p w:rsidR="00E12F53" w:rsidRPr="007371F3" w:rsidRDefault="00E12F53"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2014год</w:t>
            </w:r>
          </w:p>
        </w:tc>
      </w:tr>
      <w:tr w:rsidR="007F1A11" w:rsidRPr="00E12F53" w:rsidTr="005D440F">
        <w:trPr>
          <w:gridBefore w:val="1"/>
          <w:gridAfter w:val="1"/>
          <w:wBefore w:w="426" w:type="dxa"/>
          <w:wAfter w:w="1212" w:type="dxa"/>
          <w:trHeight w:val="375"/>
        </w:trPr>
        <w:tc>
          <w:tcPr>
            <w:tcW w:w="2014" w:type="dxa"/>
            <w:tcBorders>
              <w:top w:val="nil"/>
              <w:left w:val="nil"/>
              <w:bottom w:val="nil"/>
              <w:right w:val="nil"/>
            </w:tcBorders>
            <w:shd w:val="clear" w:color="auto" w:fill="auto"/>
            <w:noWrap/>
            <w:vAlign w:val="bottom"/>
          </w:tcPr>
          <w:p w:rsidR="007F1A11" w:rsidRPr="00E12F53" w:rsidRDefault="007F1A11" w:rsidP="00E12F53">
            <w:pPr>
              <w:spacing w:after="0" w:line="240" w:lineRule="auto"/>
              <w:rPr>
                <w:rFonts w:ascii="Times New Roman" w:eastAsia="Times New Roman" w:hAnsi="Times New Roman" w:cs="Times New Roman"/>
                <w:sz w:val="28"/>
                <w:szCs w:val="28"/>
                <w:lang w:eastAsia="ru-RU"/>
              </w:rPr>
            </w:pPr>
          </w:p>
        </w:tc>
        <w:tc>
          <w:tcPr>
            <w:tcW w:w="7297" w:type="dxa"/>
            <w:gridSpan w:val="15"/>
            <w:tcBorders>
              <w:top w:val="nil"/>
              <w:left w:val="nil"/>
              <w:bottom w:val="nil"/>
              <w:right w:val="nil"/>
            </w:tcBorders>
            <w:shd w:val="clear" w:color="auto" w:fill="auto"/>
            <w:noWrap/>
            <w:vAlign w:val="bottom"/>
          </w:tcPr>
          <w:p w:rsidR="007F1A11" w:rsidRPr="007371F3" w:rsidRDefault="007F1A11" w:rsidP="0061363D">
            <w:pPr>
              <w:spacing w:after="0" w:line="240" w:lineRule="auto"/>
              <w:jc w:val="right"/>
              <w:rPr>
                <w:rFonts w:ascii="Times New Roman" w:eastAsia="Times New Roman" w:hAnsi="Times New Roman" w:cs="Times New Roman"/>
                <w:sz w:val="28"/>
                <w:szCs w:val="28"/>
                <w:lang w:eastAsia="ru-RU"/>
              </w:rPr>
            </w:pPr>
            <w:r w:rsidRPr="007F1A11">
              <w:rPr>
                <w:rFonts w:ascii="Times New Roman" w:eastAsia="Times New Roman" w:hAnsi="Times New Roman" w:cs="Times New Roman"/>
                <w:sz w:val="28"/>
                <w:szCs w:val="28"/>
                <w:lang w:eastAsia="ru-RU"/>
              </w:rPr>
              <w:t>и на плановый период 2015 и 2016 годов»</w:t>
            </w:r>
          </w:p>
        </w:tc>
      </w:tr>
      <w:tr w:rsidR="00E12F53" w:rsidRPr="00E12F53" w:rsidTr="005D440F">
        <w:trPr>
          <w:gridBefore w:val="1"/>
          <w:gridAfter w:val="11"/>
          <w:wBefore w:w="426" w:type="dxa"/>
          <w:wAfter w:w="5981" w:type="dxa"/>
          <w:trHeight w:val="375"/>
        </w:trPr>
        <w:tc>
          <w:tcPr>
            <w:tcW w:w="2014"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528" w:type="dxa"/>
            <w:gridSpan w:val="5"/>
            <w:tcBorders>
              <w:top w:val="nil"/>
              <w:left w:val="nil"/>
              <w:bottom w:val="nil"/>
              <w:right w:val="nil"/>
            </w:tcBorders>
            <w:shd w:val="clear" w:color="auto" w:fill="auto"/>
            <w:noWrap/>
            <w:vAlign w:val="bottom"/>
            <w:hideMark/>
          </w:tcPr>
          <w:p w:rsidR="00E12F53" w:rsidRPr="00E12F53" w:rsidRDefault="00E12F53" w:rsidP="00E12F53">
            <w:pPr>
              <w:spacing w:after="0" w:line="240" w:lineRule="auto"/>
              <w:jc w:val="center"/>
              <w:rPr>
                <w:rFonts w:ascii="Times New Roman" w:eastAsia="Times New Roman" w:hAnsi="Times New Roman" w:cs="Times New Roman"/>
                <w:sz w:val="28"/>
                <w:szCs w:val="28"/>
                <w:lang w:eastAsia="ru-RU"/>
              </w:rPr>
            </w:pPr>
          </w:p>
        </w:tc>
      </w:tr>
      <w:tr w:rsidR="00E12F53" w:rsidRPr="00E12F53" w:rsidTr="005D440F">
        <w:trPr>
          <w:gridBefore w:val="1"/>
          <w:gridAfter w:val="2"/>
          <w:wBefore w:w="426" w:type="dxa"/>
          <w:wAfter w:w="1475" w:type="dxa"/>
          <w:trHeight w:val="375"/>
        </w:trPr>
        <w:tc>
          <w:tcPr>
            <w:tcW w:w="9048" w:type="dxa"/>
            <w:gridSpan w:val="15"/>
            <w:tcBorders>
              <w:top w:val="nil"/>
              <w:left w:val="nil"/>
              <w:bottom w:val="nil"/>
              <w:right w:val="nil"/>
            </w:tcBorders>
            <w:shd w:val="clear" w:color="auto" w:fill="auto"/>
            <w:hideMark/>
          </w:tcPr>
          <w:p w:rsidR="00E12F53" w:rsidRPr="00E12F53" w:rsidRDefault="00E12F53" w:rsidP="00E12F53">
            <w:pPr>
              <w:spacing w:after="0" w:line="240" w:lineRule="auto"/>
              <w:jc w:val="center"/>
              <w:rPr>
                <w:rFonts w:ascii="Times New Roman" w:eastAsia="Times New Roman" w:hAnsi="Times New Roman" w:cs="Times New Roman"/>
                <w:b/>
                <w:bCs/>
                <w:sz w:val="28"/>
                <w:szCs w:val="28"/>
                <w:lang w:eastAsia="ru-RU"/>
              </w:rPr>
            </w:pPr>
            <w:r w:rsidRPr="00E12F53">
              <w:rPr>
                <w:rFonts w:ascii="Times New Roman" w:eastAsia="Times New Roman" w:hAnsi="Times New Roman" w:cs="Times New Roman"/>
                <w:b/>
                <w:bCs/>
                <w:sz w:val="28"/>
                <w:szCs w:val="28"/>
                <w:lang w:eastAsia="ru-RU"/>
              </w:rPr>
              <w:t xml:space="preserve">Ведомственная структура расходов </w:t>
            </w:r>
            <w:r>
              <w:rPr>
                <w:rFonts w:ascii="Times New Roman" w:eastAsia="Times New Roman" w:hAnsi="Times New Roman" w:cs="Times New Roman"/>
                <w:b/>
                <w:bCs/>
                <w:sz w:val="28"/>
                <w:szCs w:val="28"/>
                <w:lang w:eastAsia="ru-RU"/>
              </w:rPr>
              <w:t>местного</w:t>
            </w:r>
            <w:r w:rsidRPr="00E12F53">
              <w:rPr>
                <w:rFonts w:ascii="Times New Roman" w:eastAsia="Times New Roman" w:hAnsi="Times New Roman" w:cs="Times New Roman"/>
                <w:b/>
                <w:bCs/>
                <w:sz w:val="28"/>
                <w:szCs w:val="28"/>
                <w:lang w:eastAsia="ru-RU"/>
              </w:rPr>
              <w:t xml:space="preserve"> бюджета</w:t>
            </w:r>
          </w:p>
        </w:tc>
      </w:tr>
      <w:tr w:rsidR="00E12F53" w:rsidRPr="00E12F53" w:rsidTr="005D440F">
        <w:trPr>
          <w:gridBefore w:val="1"/>
          <w:gridAfter w:val="2"/>
          <w:wBefore w:w="426" w:type="dxa"/>
          <w:wAfter w:w="1475" w:type="dxa"/>
          <w:trHeight w:val="375"/>
        </w:trPr>
        <w:tc>
          <w:tcPr>
            <w:tcW w:w="9048" w:type="dxa"/>
            <w:gridSpan w:val="15"/>
            <w:tcBorders>
              <w:top w:val="nil"/>
              <w:left w:val="nil"/>
              <w:bottom w:val="nil"/>
              <w:right w:val="nil"/>
            </w:tcBorders>
            <w:shd w:val="clear" w:color="auto" w:fill="auto"/>
            <w:hideMark/>
          </w:tcPr>
          <w:p w:rsidR="00E12F53" w:rsidRDefault="00E12F53" w:rsidP="00E12F53">
            <w:pPr>
              <w:spacing w:after="0" w:line="240" w:lineRule="auto"/>
              <w:jc w:val="center"/>
              <w:rPr>
                <w:rFonts w:ascii="Times New Roman" w:eastAsia="Times New Roman" w:hAnsi="Times New Roman" w:cs="Times New Roman"/>
                <w:b/>
                <w:bCs/>
                <w:sz w:val="28"/>
                <w:szCs w:val="28"/>
                <w:lang w:eastAsia="ru-RU"/>
              </w:rPr>
            </w:pPr>
            <w:r w:rsidRPr="00E12F53">
              <w:rPr>
                <w:rFonts w:ascii="Times New Roman" w:eastAsia="Times New Roman" w:hAnsi="Times New Roman" w:cs="Times New Roman"/>
                <w:b/>
                <w:bCs/>
                <w:sz w:val="28"/>
                <w:szCs w:val="28"/>
                <w:lang w:eastAsia="ru-RU"/>
              </w:rPr>
              <w:t xml:space="preserve"> на плановый период 2015 и 2016 годов</w:t>
            </w:r>
          </w:p>
          <w:p w:rsidR="00EB45D9" w:rsidRPr="00E12F53" w:rsidRDefault="00EB45D9" w:rsidP="00EB45D9">
            <w:pPr>
              <w:spacing w:after="0" w:line="240" w:lineRule="auto"/>
              <w:rPr>
                <w:rFonts w:ascii="Times New Roman" w:eastAsia="Times New Roman" w:hAnsi="Times New Roman" w:cs="Times New Roman"/>
                <w:b/>
                <w:bCs/>
                <w:sz w:val="28"/>
                <w:szCs w:val="28"/>
                <w:lang w:eastAsia="ru-RU"/>
              </w:rPr>
            </w:pPr>
          </w:p>
        </w:tc>
      </w:tr>
      <w:tr w:rsidR="00DB784C" w:rsidTr="005D440F">
        <w:trPr>
          <w:trHeight w:val="375"/>
        </w:trPr>
        <w:tc>
          <w:tcPr>
            <w:tcW w:w="4678"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84C" w:rsidRPr="00DB784C" w:rsidRDefault="00DB784C" w:rsidP="00DB784C">
            <w:pPr>
              <w:jc w:val="center"/>
              <w:rPr>
                <w:rFonts w:ascii="Times New Roman" w:hAnsi="Times New Roman" w:cs="Times New Roman"/>
                <w:b/>
                <w:bCs/>
                <w:color w:val="000000"/>
                <w:sz w:val="24"/>
                <w:szCs w:val="24"/>
              </w:rPr>
            </w:pPr>
            <w:r w:rsidRPr="00DB784C">
              <w:rPr>
                <w:rFonts w:ascii="Times New Roman" w:hAnsi="Times New Roman" w:cs="Times New Roman"/>
                <w:b/>
                <w:bCs/>
                <w:color w:val="000000"/>
                <w:sz w:val="24"/>
                <w:szCs w:val="24"/>
              </w:rPr>
              <w:t>Наименование</w:t>
            </w:r>
          </w:p>
        </w:tc>
        <w:tc>
          <w:tcPr>
            <w:tcW w:w="850"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84C" w:rsidRPr="00DB784C" w:rsidRDefault="00DB784C" w:rsidP="00DB784C">
            <w:pPr>
              <w:jc w:val="center"/>
              <w:rPr>
                <w:rFonts w:ascii="Times New Roman" w:hAnsi="Times New Roman" w:cs="Times New Roman"/>
                <w:b/>
                <w:bCs/>
                <w:color w:val="000000"/>
                <w:sz w:val="24"/>
                <w:szCs w:val="24"/>
              </w:rPr>
            </w:pPr>
            <w:r w:rsidRPr="00DB784C">
              <w:rPr>
                <w:rFonts w:ascii="Times New Roman" w:hAnsi="Times New Roman" w:cs="Times New Roman"/>
                <w:b/>
                <w:bCs/>
                <w:color w:val="000000"/>
                <w:sz w:val="24"/>
                <w:szCs w:val="24"/>
              </w:rPr>
              <w:t>Мин</w:t>
            </w:r>
          </w:p>
        </w:tc>
        <w:tc>
          <w:tcPr>
            <w:tcW w:w="55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84C" w:rsidRPr="00DB784C" w:rsidRDefault="00DB784C" w:rsidP="00DB784C">
            <w:pPr>
              <w:jc w:val="center"/>
              <w:rPr>
                <w:rFonts w:ascii="Times New Roman" w:hAnsi="Times New Roman" w:cs="Times New Roman"/>
                <w:b/>
                <w:bCs/>
                <w:color w:val="000000"/>
                <w:sz w:val="24"/>
                <w:szCs w:val="24"/>
              </w:rPr>
            </w:pPr>
            <w:proofErr w:type="spellStart"/>
            <w:r w:rsidRPr="00DB784C">
              <w:rPr>
                <w:rFonts w:ascii="Times New Roman" w:hAnsi="Times New Roman" w:cs="Times New Roman"/>
                <w:b/>
                <w:bCs/>
                <w:color w:val="000000"/>
                <w:sz w:val="24"/>
                <w:szCs w:val="24"/>
              </w:rPr>
              <w:t>Рз</w:t>
            </w:r>
            <w:proofErr w:type="spellEnd"/>
          </w:p>
        </w:tc>
        <w:tc>
          <w:tcPr>
            <w:tcW w:w="5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84C" w:rsidRPr="00DB784C" w:rsidRDefault="00DB784C" w:rsidP="00DB784C">
            <w:pPr>
              <w:jc w:val="center"/>
              <w:rPr>
                <w:rFonts w:ascii="Times New Roman" w:hAnsi="Times New Roman" w:cs="Times New Roman"/>
                <w:b/>
                <w:bCs/>
                <w:color w:val="000000"/>
                <w:sz w:val="24"/>
                <w:szCs w:val="24"/>
              </w:rPr>
            </w:pPr>
            <w:proofErr w:type="gramStart"/>
            <w:r w:rsidRPr="00DB784C">
              <w:rPr>
                <w:rFonts w:ascii="Times New Roman" w:hAnsi="Times New Roman" w:cs="Times New Roman"/>
                <w:b/>
                <w:bCs/>
                <w:color w:val="000000"/>
                <w:sz w:val="24"/>
                <w:szCs w:val="24"/>
              </w:rPr>
              <w:t>ПР</w:t>
            </w:r>
            <w:proofErr w:type="gramEnd"/>
          </w:p>
        </w:tc>
        <w:tc>
          <w:tcPr>
            <w:tcW w:w="13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84C" w:rsidRPr="00DB784C" w:rsidRDefault="00DB784C" w:rsidP="00DB784C">
            <w:pPr>
              <w:jc w:val="center"/>
              <w:rPr>
                <w:rFonts w:ascii="Times New Roman" w:hAnsi="Times New Roman" w:cs="Times New Roman"/>
                <w:b/>
                <w:bCs/>
                <w:color w:val="000000"/>
                <w:sz w:val="24"/>
                <w:szCs w:val="24"/>
              </w:rPr>
            </w:pPr>
            <w:r w:rsidRPr="00DB784C">
              <w:rPr>
                <w:rFonts w:ascii="Times New Roman" w:hAnsi="Times New Roman" w:cs="Times New Roman"/>
                <w:b/>
                <w:bCs/>
                <w:color w:val="000000"/>
                <w:sz w:val="24"/>
                <w:szCs w:val="24"/>
              </w:rPr>
              <w:t>ЦСР</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784C" w:rsidRPr="00DB784C" w:rsidRDefault="00DB784C" w:rsidP="00DB784C">
            <w:pPr>
              <w:jc w:val="center"/>
              <w:rPr>
                <w:rFonts w:ascii="Times New Roman" w:hAnsi="Times New Roman" w:cs="Times New Roman"/>
                <w:b/>
                <w:bCs/>
                <w:color w:val="000000"/>
                <w:sz w:val="24"/>
                <w:szCs w:val="24"/>
              </w:rPr>
            </w:pPr>
            <w:r w:rsidRPr="00DB784C">
              <w:rPr>
                <w:rFonts w:ascii="Times New Roman" w:hAnsi="Times New Roman" w:cs="Times New Roman"/>
                <w:b/>
                <w:bCs/>
                <w:color w:val="000000"/>
                <w:sz w:val="24"/>
                <w:szCs w:val="24"/>
              </w:rPr>
              <w:t>ВР</w:t>
            </w:r>
          </w:p>
        </w:tc>
        <w:tc>
          <w:tcPr>
            <w:tcW w:w="2434" w:type="dxa"/>
            <w:gridSpan w:val="3"/>
            <w:tcBorders>
              <w:top w:val="single" w:sz="4" w:space="0" w:color="auto"/>
              <w:left w:val="nil"/>
              <w:bottom w:val="single" w:sz="4" w:space="0" w:color="auto"/>
              <w:right w:val="single" w:sz="4" w:space="0" w:color="auto"/>
            </w:tcBorders>
            <w:shd w:val="clear" w:color="auto" w:fill="auto"/>
            <w:noWrap/>
            <w:vAlign w:val="bottom"/>
            <w:hideMark/>
          </w:tcPr>
          <w:p w:rsidR="00DB784C" w:rsidRPr="00DB784C" w:rsidRDefault="00DB784C" w:rsidP="00DB784C">
            <w:pPr>
              <w:jc w:val="center"/>
              <w:rPr>
                <w:rFonts w:ascii="Times New Roman" w:hAnsi="Times New Roman" w:cs="Times New Roman"/>
                <w:b/>
                <w:bCs/>
                <w:color w:val="000000"/>
                <w:sz w:val="24"/>
                <w:szCs w:val="24"/>
              </w:rPr>
            </w:pPr>
            <w:r w:rsidRPr="00DB784C">
              <w:rPr>
                <w:rFonts w:ascii="Times New Roman" w:hAnsi="Times New Roman" w:cs="Times New Roman"/>
                <w:b/>
                <w:bCs/>
                <w:color w:val="000000"/>
                <w:sz w:val="24"/>
                <w:szCs w:val="24"/>
              </w:rPr>
              <w:t>плановый период</w:t>
            </w:r>
          </w:p>
        </w:tc>
      </w:tr>
      <w:tr w:rsidR="00DB784C" w:rsidTr="005D440F">
        <w:trPr>
          <w:trHeight w:val="375"/>
        </w:trPr>
        <w:tc>
          <w:tcPr>
            <w:tcW w:w="4678" w:type="dxa"/>
            <w:gridSpan w:val="6"/>
            <w:vMerge/>
            <w:tcBorders>
              <w:top w:val="single" w:sz="4" w:space="0" w:color="auto"/>
              <w:left w:val="single" w:sz="4" w:space="0" w:color="auto"/>
              <w:bottom w:val="single" w:sz="4" w:space="0" w:color="auto"/>
              <w:right w:val="single" w:sz="4" w:space="0" w:color="auto"/>
            </w:tcBorders>
            <w:vAlign w:val="center"/>
            <w:hideMark/>
          </w:tcPr>
          <w:p w:rsidR="00DB784C" w:rsidRPr="00DB784C" w:rsidRDefault="00DB784C" w:rsidP="00DB784C">
            <w:pPr>
              <w:rPr>
                <w:rFonts w:ascii="Times New Roman" w:hAnsi="Times New Roman" w:cs="Times New Roman"/>
                <w:b/>
                <w:bCs/>
                <w:color w:val="000000"/>
                <w:sz w:val="24"/>
                <w:szCs w:val="24"/>
              </w:rPr>
            </w:pPr>
          </w:p>
        </w:tc>
        <w:tc>
          <w:tcPr>
            <w:tcW w:w="850" w:type="dxa"/>
            <w:gridSpan w:val="4"/>
            <w:vMerge/>
            <w:tcBorders>
              <w:top w:val="single" w:sz="4" w:space="0" w:color="auto"/>
              <w:left w:val="single" w:sz="4" w:space="0" w:color="auto"/>
              <w:bottom w:val="single" w:sz="4" w:space="0" w:color="auto"/>
              <w:right w:val="single" w:sz="4" w:space="0" w:color="auto"/>
            </w:tcBorders>
            <w:vAlign w:val="center"/>
            <w:hideMark/>
          </w:tcPr>
          <w:p w:rsidR="00DB784C" w:rsidRPr="00DB784C" w:rsidRDefault="00DB784C" w:rsidP="00DB784C">
            <w:pPr>
              <w:rPr>
                <w:rFonts w:ascii="Times New Roman" w:hAnsi="Times New Roman" w:cs="Times New Roman"/>
                <w:b/>
                <w:bCs/>
                <w:color w:val="000000"/>
                <w:sz w:val="24"/>
                <w:szCs w:val="24"/>
              </w:rPr>
            </w:pPr>
          </w:p>
        </w:tc>
        <w:tc>
          <w:tcPr>
            <w:tcW w:w="550" w:type="dxa"/>
            <w:gridSpan w:val="2"/>
            <w:vMerge/>
            <w:tcBorders>
              <w:top w:val="single" w:sz="4" w:space="0" w:color="auto"/>
              <w:left w:val="single" w:sz="4" w:space="0" w:color="auto"/>
              <w:bottom w:val="single" w:sz="4" w:space="0" w:color="auto"/>
              <w:right w:val="single" w:sz="4" w:space="0" w:color="auto"/>
            </w:tcBorders>
            <w:vAlign w:val="center"/>
            <w:hideMark/>
          </w:tcPr>
          <w:p w:rsidR="00DB784C" w:rsidRPr="00DB784C" w:rsidRDefault="00DB784C" w:rsidP="00DB784C">
            <w:pPr>
              <w:rPr>
                <w:rFonts w:ascii="Times New Roman" w:hAnsi="Times New Roman" w:cs="Times New Roman"/>
                <w:b/>
                <w:bCs/>
                <w:color w:val="000000"/>
                <w:sz w:val="24"/>
                <w:szCs w:val="24"/>
              </w:rPr>
            </w:pPr>
          </w:p>
        </w:tc>
        <w:tc>
          <w:tcPr>
            <w:tcW w:w="550" w:type="dxa"/>
            <w:vMerge/>
            <w:tcBorders>
              <w:top w:val="single" w:sz="4" w:space="0" w:color="auto"/>
              <w:left w:val="single" w:sz="4" w:space="0" w:color="auto"/>
              <w:bottom w:val="single" w:sz="4" w:space="0" w:color="auto"/>
              <w:right w:val="single" w:sz="4" w:space="0" w:color="auto"/>
            </w:tcBorders>
            <w:vAlign w:val="center"/>
            <w:hideMark/>
          </w:tcPr>
          <w:p w:rsidR="00DB784C" w:rsidRPr="00DB784C" w:rsidRDefault="00DB784C" w:rsidP="00DB784C">
            <w:pPr>
              <w:rPr>
                <w:rFonts w:ascii="Times New Roman" w:hAnsi="Times New Roman" w:cs="Times New Roman"/>
                <w:b/>
                <w:bCs/>
                <w:color w:val="000000"/>
                <w:sz w:val="24"/>
                <w:szCs w:val="24"/>
              </w:rPr>
            </w:pPr>
          </w:p>
        </w:tc>
        <w:tc>
          <w:tcPr>
            <w:tcW w:w="1311" w:type="dxa"/>
            <w:vMerge/>
            <w:tcBorders>
              <w:top w:val="single" w:sz="4" w:space="0" w:color="auto"/>
              <w:left w:val="single" w:sz="4" w:space="0" w:color="auto"/>
              <w:bottom w:val="single" w:sz="4" w:space="0" w:color="auto"/>
              <w:right w:val="single" w:sz="4" w:space="0" w:color="auto"/>
            </w:tcBorders>
            <w:vAlign w:val="center"/>
            <w:hideMark/>
          </w:tcPr>
          <w:p w:rsidR="00DB784C" w:rsidRPr="00DB784C" w:rsidRDefault="00DB784C" w:rsidP="00DB784C">
            <w:pPr>
              <w:rPr>
                <w:rFonts w:ascii="Times New Roman" w:hAnsi="Times New Roman" w:cs="Times New Roman"/>
                <w:b/>
                <w:bCs/>
                <w:color w:val="000000"/>
                <w:sz w:val="24"/>
                <w:szCs w:val="24"/>
              </w:rPr>
            </w:pPr>
          </w:p>
        </w:tc>
        <w:tc>
          <w:tcPr>
            <w:tcW w:w="576" w:type="dxa"/>
            <w:vMerge/>
            <w:tcBorders>
              <w:top w:val="single" w:sz="4" w:space="0" w:color="auto"/>
              <w:left w:val="single" w:sz="4" w:space="0" w:color="auto"/>
              <w:bottom w:val="single" w:sz="4" w:space="0" w:color="auto"/>
              <w:right w:val="single" w:sz="4" w:space="0" w:color="auto"/>
            </w:tcBorders>
            <w:vAlign w:val="center"/>
            <w:hideMark/>
          </w:tcPr>
          <w:p w:rsidR="00DB784C" w:rsidRPr="00DB784C" w:rsidRDefault="00DB784C" w:rsidP="00DB784C">
            <w:pPr>
              <w:rPr>
                <w:rFonts w:ascii="Times New Roman" w:hAnsi="Times New Roman" w:cs="Times New Roman"/>
                <w:b/>
                <w:bCs/>
                <w:color w:val="000000"/>
                <w:sz w:val="24"/>
                <w:szCs w:val="24"/>
              </w:rPr>
            </w:pPr>
          </w:p>
        </w:tc>
        <w:tc>
          <w:tcPr>
            <w:tcW w:w="1222" w:type="dxa"/>
            <w:gridSpan w:val="2"/>
            <w:tcBorders>
              <w:top w:val="nil"/>
              <w:left w:val="nil"/>
              <w:bottom w:val="single" w:sz="4" w:space="0" w:color="auto"/>
              <w:right w:val="single" w:sz="4" w:space="0" w:color="auto"/>
            </w:tcBorders>
            <w:shd w:val="clear" w:color="auto" w:fill="auto"/>
            <w:noWrap/>
            <w:vAlign w:val="bottom"/>
            <w:hideMark/>
          </w:tcPr>
          <w:p w:rsidR="00DB784C" w:rsidRPr="00DB784C" w:rsidRDefault="00DB784C" w:rsidP="00DB784C">
            <w:pPr>
              <w:jc w:val="center"/>
              <w:rPr>
                <w:rFonts w:ascii="Times New Roman" w:hAnsi="Times New Roman" w:cs="Times New Roman"/>
                <w:b/>
                <w:bCs/>
                <w:color w:val="000000"/>
                <w:sz w:val="24"/>
                <w:szCs w:val="24"/>
              </w:rPr>
            </w:pPr>
            <w:r w:rsidRPr="00DB784C">
              <w:rPr>
                <w:rFonts w:ascii="Times New Roman" w:hAnsi="Times New Roman" w:cs="Times New Roman"/>
                <w:b/>
                <w:bCs/>
                <w:color w:val="000000"/>
                <w:sz w:val="24"/>
                <w:szCs w:val="24"/>
              </w:rPr>
              <w:t>2015 год</w:t>
            </w:r>
          </w:p>
        </w:tc>
        <w:tc>
          <w:tcPr>
            <w:tcW w:w="1212" w:type="dxa"/>
            <w:tcBorders>
              <w:top w:val="nil"/>
              <w:left w:val="nil"/>
              <w:bottom w:val="single" w:sz="4" w:space="0" w:color="auto"/>
              <w:right w:val="single" w:sz="4" w:space="0" w:color="auto"/>
            </w:tcBorders>
            <w:shd w:val="clear" w:color="auto" w:fill="auto"/>
            <w:vAlign w:val="bottom"/>
            <w:hideMark/>
          </w:tcPr>
          <w:p w:rsidR="00DB784C" w:rsidRPr="00DB784C" w:rsidRDefault="00DB784C" w:rsidP="00DB784C">
            <w:pPr>
              <w:jc w:val="center"/>
              <w:rPr>
                <w:rFonts w:ascii="Times New Roman" w:hAnsi="Times New Roman" w:cs="Times New Roman"/>
                <w:b/>
                <w:bCs/>
                <w:color w:val="000000"/>
                <w:sz w:val="24"/>
                <w:szCs w:val="24"/>
              </w:rPr>
            </w:pPr>
            <w:r w:rsidRPr="00DB784C">
              <w:rPr>
                <w:rFonts w:ascii="Times New Roman" w:hAnsi="Times New Roman" w:cs="Times New Roman"/>
                <w:b/>
                <w:bCs/>
                <w:color w:val="000000"/>
                <w:sz w:val="24"/>
                <w:szCs w:val="24"/>
              </w:rPr>
              <w:t>2016 год</w:t>
            </w:r>
          </w:p>
        </w:tc>
      </w:tr>
      <w:tr w:rsidR="00DB784C" w:rsidTr="005D440F">
        <w:trPr>
          <w:trHeight w:val="37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ВСЕГО</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31 641,5</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31 713,2</w:t>
            </w:r>
          </w:p>
        </w:tc>
      </w:tr>
      <w:tr w:rsidR="00DB784C" w:rsidTr="005D440F">
        <w:trPr>
          <w:trHeight w:val="383"/>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Администрация Зимовниковского сельского поселения</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 </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31 641,5</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31 713,2</w:t>
            </w:r>
          </w:p>
        </w:tc>
      </w:tr>
      <w:tr w:rsidR="00DB784C" w:rsidTr="005D440F">
        <w:trPr>
          <w:trHeight w:val="3939"/>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bookmarkStart w:id="0" w:name="_GoBack"/>
            <w:bookmarkEnd w:id="0"/>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02</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10 2 0011</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120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1 257,4</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1 257,4</w:t>
            </w:r>
          </w:p>
        </w:tc>
      </w:tr>
      <w:tr w:rsidR="00DB784C" w:rsidTr="005D440F">
        <w:trPr>
          <w:trHeight w:val="562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proofErr w:type="gramStart"/>
            <w:r w:rsidRPr="00DB784C">
              <w:rPr>
                <w:rFonts w:ascii="Times New Roman" w:hAnsi="Times New Roman" w:cs="Times New Roman"/>
                <w:sz w:val="24"/>
                <w:szCs w:val="24"/>
              </w:rPr>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07 1 2613</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37,0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39,0</w:t>
            </w:r>
          </w:p>
        </w:tc>
      </w:tr>
      <w:tr w:rsidR="00DB784C" w:rsidTr="005D440F">
        <w:trPr>
          <w:trHeight w:val="4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lastRenderedPageBreak/>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10 2 0011</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120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8 190,0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8 190,0</w:t>
            </w:r>
          </w:p>
        </w:tc>
      </w:tr>
      <w:tr w:rsidR="00DB784C" w:rsidTr="005D440F">
        <w:trPr>
          <w:trHeight w:val="4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10 2 0019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1 226,3</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1 167,5</w:t>
            </w:r>
          </w:p>
        </w:tc>
      </w:tr>
      <w:tr w:rsidR="00DB784C" w:rsidTr="005D440F">
        <w:trPr>
          <w:trHeight w:val="337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10 2 9999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850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35,0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35,0</w:t>
            </w:r>
          </w:p>
        </w:tc>
      </w:tr>
      <w:tr w:rsidR="00DB784C" w:rsidTr="005D440F">
        <w:trPr>
          <w:trHeight w:val="712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proofErr w:type="gramStart"/>
            <w:r w:rsidRPr="00DB784C">
              <w:rPr>
                <w:rFonts w:ascii="Times New Roman" w:hAnsi="Times New Roman" w:cs="Times New Roman"/>
                <w:sz w:val="24"/>
                <w:szCs w:val="24"/>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DB784C">
              <w:rPr>
                <w:rFonts w:ascii="Times New Roman" w:hAnsi="Times New Roman" w:cs="Times New Roman"/>
                <w:sz w:val="24"/>
                <w:szCs w:val="24"/>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99 9 7239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0,2</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0,2</w:t>
            </w:r>
          </w:p>
        </w:tc>
      </w:tr>
      <w:tr w:rsidR="00DB784C" w:rsidTr="005D440F">
        <w:trPr>
          <w:trHeight w:val="4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02 2 2604</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1,0</w:t>
            </w:r>
          </w:p>
        </w:tc>
      </w:tr>
      <w:tr w:rsidR="00DB784C" w:rsidTr="005D440F">
        <w:trPr>
          <w:trHeight w:val="412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 xml:space="preserve">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w:t>
            </w:r>
            <w:r w:rsidRPr="00DB784C">
              <w:rPr>
                <w:rFonts w:ascii="Times New Roman" w:hAnsi="Times New Roman" w:cs="Times New Roman"/>
                <w:sz w:val="24"/>
                <w:szCs w:val="24"/>
              </w:rPr>
              <w:lastRenderedPageBreak/>
              <w:t>(муниципальных)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lastRenderedPageBreak/>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02 2 2610</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1,5</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1,5</w:t>
            </w:r>
          </w:p>
        </w:tc>
      </w:tr>
      <w:tr w:rsidR="00DB784C" w:rsidTr="005D440F">
        <w:trPr>
          <w:trHeight w:val="375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lastRenderedPageBreak/>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09 1 2617</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50,0</w:t>
            </w:r>
          </w:p>
        </w:tc>
      </w:tr>
      <w:tr w:rsidR="00DB784C" w:rsidTr="005D440F">
        <w:trPr>
          <w:trHeight w:val="1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Условно утвержденные расходы в рамках непрограммных расходов органа местного самоуправления Зимовниковского сельского поселения (Специальные расходы)</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99 9 9011</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880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B815B2" w:rsidP="00DB784C">
            <w:pPr>
              <w:jc w:val="right"/>
              <w:rPr>
                <w:rFonts w:ascii="Times New Roman" w:hAnsi="Times New Roman" w:cs="Times New Roman"/>
                <w:sz w:val="24"/>
                <w:szCs w:val="24"/>
              </w:rPr>
            </w:pPr>
            <w:r>
              <w:rPr>
                <w:rFonts w:ascii="Times New Roman" w:hAnsi="Times New Roman" w:cs="Times New Roman"/>
                <w:sz w:val="24"/>
                <w:szCs w:val="24"/>
              </w:rPr>
              <w:t>791,1</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1 585,7</w:t>
            </w:r>
          </w:p>
        </w:tc>
      </w:tr>
      <w:tr w:rsidR="00DB784C" w:rsidTr="005D440F">
        <w:trPr>
          <w:trHeight w:val="225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99 9 9999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320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150,0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155,0</w:t>
            </w:r>
          </w:p>
        </w:tc>
      </w:tr>
      <w:tr w:rsidR="00DB784C" w:rsidTr="005D440F">
        <w:trPr>
          <w:trHeight w:val="187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99 9 9999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850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50,0</w:t>
            </w:r>
          </w:p>
        </w:tc>
      </w:tr>
      <w:tr w:rsidR="00DB784C" w:rsidTr="005D440F">
        <w:trPr>
          <w:trHeight w:val="4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proofErr w:type="gramStart"/>
            <w:r w:rsidRPr="00DB784C">
              <w:rPr>
                <w:rFonts w:ascii="Times New Roman" w:hAnsi="Times New Roman" w:cs="Times New Roman"/>
                <w:sz w:val="24"/>
                <w:szCs w:val="24"/>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03 1 2604</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10,0</w:t>
            </w:r>
          </w:p>
        </w:tc>
      </w:tr>
      <w:tr w:rsidR="00DB784C" w:rsidTr="005D440F">
        <w:trPr>
          <w:trHeight w:val="375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03 1 2605</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35,0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80,0</w:t>
            </w:r>
          </w:p>
        </w:tc>
      </w:tr>
      <w:tr w:rsidR="00DB784C" w:rsidTr="005D440F">
        <w:trPr>
          <w:trHeight w:val="4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proofErr w:type="gramStart"/>
            <w:r w:rsidRPr="00DB784C">
              <w:rPr>
                <w:rFonts w:ascii="Times New Roman" w:hAnsi="Times New Roman" w:cs="Times New Roman"/>
                <w:sz w:val="24"/>
                <w:szCs w:val="24"/>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03 2 2607</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90,0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55,0</w:t>
            </w:r>
          </w:p>
        </w:tc>
      </w:tr>
      <w:tr w:rsidR="00DB784C" w:rsidTr="005D440F">
        <w:trPr>
          <w:trHeight w:val="4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proofErr w:type="gramStart"/>
            <w:r w:rsidRPr="00DB784C">
              <w:rPr>
                <w:rFonts w:ascii="Times New Roman" w:hAnsi="Times New Roman" w:cs="Times New Roman"/>
                <w:sz w:val="24"/>
                <w:szCs w:val="24"/>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03 3 2604</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15,0</w:t>
            </w:r>
          </w:p>
        </w:tc>
      </w:tr>
      <w:tr w:rsidR="00DB784C" w:rsidTr="005D440F">
        <w:trPr>
          <w:trHeight w:val="60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 xml:space="preserve">Иные межбюджетные </w:t>
            </w:r>
            <w:proofErr w:type="gramStart"/>
            <w:r w:rsidRPr="00DB784C">
              <w:rPr>
                <w:rFonts w:ascii="Times New Roman" w:hAnsi="Times New Roman" w:cs="Times New Roman"/>
                <w:sz w:val="24"/>
                <w:szCs w:val="24"/>
              </w:rPr>
              <w:t>трансферты</w:t>
            </w:r>
            <w:proofErr w:type="gramEnd"/>
            <w:r w:rsidRPr="00DB784C">
              <w:rPr>
                <w:rFonts w:ascii="Times New Roman" w:hAnsi="Times New Roman" w:cs="Times New Roman"/>
                <w:sz w:val="24"/>
                <w:szCs w:val="24"/>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10 2 8601</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540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496,8</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496,8</w:t>
            </w:r>
          </w:p>
        </w:tc>
      </w:tr>
      <w:tr w:rsidR="00DB784C" w:rsidTr="005D440F">
        <w:trPr>
          <w:trHeight w:val="337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8E3FC6" w:rsidP="00DB784C">
            <w:pPr>
              <w:rPr>
                <w:rFonts w:ascii="Times New Roman" w:hAnsi="Times New Roman" w:cs="Times New Roman"/>
                <w:sz w:val="24"/>
                <w:szCs w:val="24"/>
              </w:rPr>
            </w:pPr>
            <w:r w:rsidRPr="008E3FC6">
              <w:rPr>
                <w:rFonts w:ascii="Times New Roman" w:hAnsi="Times New Roman" w:cs="Times New Roman"/>
                <w:sz w:val="24"/>
                <w:szCs w:val="24"/>
              </w:rPr>
              <w:t xml:space="preserve">Расходы на текущий ремонт и содержание автомобильных дорог общего пользования местного значения в рамках </w:t>
            </w:r>
            <w:r w:rsidR="00DB784C" w:rsidRPr="00DB784C">
              <w:rPr>
                <w:rFonts w:ascii="Times New Roman" w:hAnsi="Times New Roman" w:cs="Times New Roman"/>
                <w:sz w:val="24"/>
                <w:szCs w:val="24"/>
              </w:rPr>
              <w:t>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08 1 2615</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1 350,0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1 450,0</w:t>
            </w:r>
          </w:p>
        </w:tc>
      </w:tr>
      <w:tr w:rsidR="00DB784C" w:rsidTr="005D440F">
        <w:trPr>
          <w:trHeight w:val="30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lastRenderedPageBreak/>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08 2 2616</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200,0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200,0</w:t>
            </w:r>
          </w:p>
        </w:tc>
      </w:tr>
      <w:tr w:rsidR="00DB784C" w:rsidTr="005D440F">
        <w:trPr>
          <w:trHeight w:val="487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proofErr w:type="gramStart"/>
            <w:r w:rsidRPr="00DB784C">
              <w:rPr>
                <w:rFonts w:ascii="Times New Roman" w:hAnsi="Times New Roman" w:cs="Times New Roman"/>
                <w:sz w:val="24"/>
                <w:szCs w:val="24"/>
              </w:rPr>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12</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11 1 2619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84,2</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84,2</w:t>
            </w:r>
          </w:p>
        </w:tc>
      </w:tr>
      <w:tr w:rsidR="00DB784C" w:rsidTr="005D440F">
        <w:trPr>
          <w:trHeight w:val="525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05</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02</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01 1 2601</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220,3</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220,3</w:t>
            </w:r>
          </w:p>
        </w:tc>
      </w:tr>
      <w:tr w:rsidR="00DB784C" w:rsidTr="005D440F">
        <w:trPr>
          <w:trHeight w:val="45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lastRenderedPageBreak/>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05</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05 1 2609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B815B2" w:rsidP="00DB784C">
            <w:pPr>
              <w:jc w:val="right"/>
              <w:rPr>
                <w:rFonts w:ascii="Times New Roman" w:hAnsi="Times New Roman" w:cs="Times New Roman"/>
                <w:sz w:val="24"/>
                <w:szCs w:val="24"/>
              </w:rPr>
            </w:pPr>
            <w:r>
              <w:rPr>
                <w:rFonts w:ascii="Times New Roman" w:hAnsi="Times New Roman" w:cs="Times New Roman"/>
                <w:sz w:val="24"/>
                <w:szCs w:val="24"/>
              </w:rPr>
              <w:t>9 377,2</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8 835,3</w:t>
            </w:r>
          </w:p>
        </w:tc>
      </w:tr>
      <w:tr w:rsidR="00DB784C" w:rsidTr="005D440F">
        <w:trPr>
          <w:trHeight w:val="375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05</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03</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09 1 2617</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200,0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200,0</w:t>
            </w:r>
          </w:p>
        </w:tc>
      </w:tr>
      <w:tr w:rsidR="00DB784C" w:rsidTr="005D440F">
        <w:trPr>
          <w:trHeight w:val="300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08</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04 1 0059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610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5 950,0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6 049,3</w:t>
            </w:r>
          </w:p>
        </w:tc>
      </w:tr>
      <w:tr w:rsidR="00DB784C" w:rsidTr="005D440F">
        <w:trPr>
          <w:trHeight w:val="262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08</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04 2 7332</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373,5</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0,0</w:t>
            </w:r>
          </w:p>
        </w:tc>
      </w:tr>
      <w:tr w:rsidR="00DB784C" w:rsidTr="005D440F">
        <w:trPr>
          <w:trHeight w:val="225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lastRenderedPageBreak/>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10</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01</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99 9 1301</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320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200,0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200,0</w:t>
            </w:r>
          </w:p>
        </w:tc>
      </w:tr>
      <w:tr w:rsidR="00DB784C" w:rsidTr="005D440F">
        <w:trPr>
          <w:trHeight w:val="337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02</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06 1 0059</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610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1 100,0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1 145,0</w:t>
            </w:r>
          </w:p>
        </w:tc>
      </w:tr>
      <w:tr w:rsidR="00DB784C" w:rsidTr="005D440F">
        <w:trPr>
          <w:trHeight w:val="3375"/>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11</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02</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06 1 2612</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90,0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90,0</w:t>
            </w:r>
          </w:p>
        </w:tc>
      </w:tr>
      <w:tr w:rsidR="00DB784C" w:rsidTr="005D440F">
        <w:trPr>
          <w:trHeight w:val="5250"/>
        </w:trPr>
        <w:tc>
          <w:tcPr>
            <w:tcW w:w="4678" w:type="dxa"/>
            <w:gridSpan w:val="6"/>
            <w:tcBorders>
              <w:top w:val="nil"/>
              <w:left w:val="single" w:sz="4" w:space="0" w:color="auto"/>
              <w:bottom w:val="single" w:sz="4" w:space="0" w:color="auto"/>
              <w:right w:val="single" w:sz="4" w:space="0" w:color="auto"/>
            </w:tcBorders>
            <w:shd w:val="clear" w:color="auto" w:fill="auto"/>
            <w:hideMark/>
          </w:tcPr>
          <w:p w:rsidR="00DB784C" w:rsidRPr="00DB784C" w:rsidRDefault="00DB784C" w:rsidP="00DB784C">
            <w:pPr>
              <w:rPr>
                <w:rFonts w:ascii="Times New Roman" w:hAnsi="Times New Roman" w:cs="Times New Roman"/>
                <w:sz w:val="24"/>
                <w:szCs w:val="24"/>
              </w:rPr>
            </w:pPr>
            <w:r w:rsidRPr="00DB784C">
              <w:rPr>
                <w:rFonts w:ascii="Times New Roman" w:hAnsi="Times New Roman" w:cs="Times New Roman"/>
                <w:sz w:val="24"/>
                <w:szCs w:val="24"/>
              </w:rPr>
              <w:t>Официальная публикация нормативно-правовых актов органа местного самоуправления Зимовниковского сельского поселения, Собрания депутатов Зимовниковского сельского поселения в рамках подпрограммы «Содействие развитию институтов и инициатив гражданского общества в Зимовниковском сельском поселении»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951</w:t>
            </w:r>
          </w:p>
        </w:tc>
        <w:tc>
          <w:tcPr>
            <w:tcW w:w="550"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12</w:t>
            </w:r>
          </w:p>
        </w:tc>
        <w:tc>
          <w:tcPr>
            <w:tcW w:w="550"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02</w:t>
            </w:r>
          </w:p>
        </w:tc>
        <w:tc>
          <w:tcPr>
            <w:tcW w:w="1311"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07 2 2614</w:t>
            </w:r>
          </w:p>
        </w:tc>
        <w:tc>
          <w:tcPr>
            <w:tcW w:w="576"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center"/>
              <w:rPr>
                <w:rFonts w:ascii="Times New Roman" w:hAnsi="Times New Roman" w:cs="Times New Roman"/>
                <w:sz w:val="24"/>
                <w:szCs w:val="24"/>
              </w:rPr>
            </w:pPr>
            <w:r w:rsidRPr="00DB784C">
              <w:rPr>
                <w:rFonts w:ascii="Times New Roman" w:hAnsi="Times New Roman" w:cs="Times New Roman"/>
                <w:sz w:val="24"/>
                <w:szCs w:val="24"/>
              </w:rPr>
              <w:t>240</w:t>
            </w:r>
          </w:p>
        </w:tc>
        <w:tc>
          <w:tcPr>
            <w:tcW w:w="1222" w:type="dxa"/>
            <w:gridSpan w:val="2"/>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50,0</w:t>
            </w:r>
          </w:p>
        </w:tc>
        <w:tc>
          <w:tcPr>
            <w:tcW w:w="1212" w:type="dxa"/>
            <w:tcBorders>
              <w:top w:val="nil"/>
              <w:left w:val="nil"/>
              <w:bottom w:val="single" w:sz="4" w:space="0" w:color="auto"/>
              <w:right w:val="single" w:sz="4" w:space="0" w:color="auto"/>
            </w:tcBorders>
            <w:shd w:val="clear" w:color="auto" w:fill="auto"/>
            <w:noWrap/>
            <w:hideMark/>
          </w:tcPr>
          <w:p w:rsidR="00DB784C" w:rsidRPr="00DB784C" w:rsidRDefault="00DB784C" w:rsidP="00DB784C">
            <w:pPr>
              <w:jc w:val="right"/>
              <w:rPr>
                <w:rFonts w:ascii="Times New Roman" w:hAnsi="Times New Roman" w:cs="Times New Roman"/>
                <w:sz w:val="24"/>
                <w:szCs w:val="24"/>
              </w:rPr>
            </w:pPr>
            <w:r w:rsidRPr="00DB784C">
              <w:rPr>
                <w:rFonts w:ascii="Times New Roman" w:hAnsi="Times New Roman" w:cs="Times New Roman"/>
                <w:sz w:val="24"/>
                <w:szCs w:val="24"/>
              </w:rPr>
              <w:t>50,0</w:t>
            </w:r>
          </w:p>
        </w:tc>
      </w:tr>
      <w:tr w:rsidR="00E12F53" w:rsidRPr="00EB45D9" w:rsidTr="005D440F">
        <w:trPr>
          <w:gridBefore w:val="1"/>
          <w:gridAfter w:val="7"/>
          <w:wBefore w:w="426" w:type="dxa"/>
          <w:wAfter w:w="5327" w:type="dxa"/>
          <w:trHeight w:val="165"/>
        </w:trPr>
        <w:tc>
          <w:tcPr>
            <w:tcW w:w="2014" w:type="dxa"/>
            <w:tcBorders>
              <w:top w:val="nil"/>
              <w:left w:val="nil"/>
              <w:bottom w:val="nil"/>
              <w:right w:val="nil"/>
            </w:tcBorders>
            <w:shd w:val="clear" w:color="auto" w:fill="auto"/>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803"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605"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594"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472" w:type="dxa"/>
            <w:gridSpan w:val="2"/>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sz w:val="28"/>
                <w:szCs w:val="28"/>
                <w:lang w:eastAsia="ru-RU"/>
              </w:rPr>
            </w:pPr>
          </w:p>
        </w:tc>
        <w:tc>
          <w:tcPr>
            <w:tcW w:w="236" w:type="dxa"/>
            <w:gridSpan w:val="2"/>
            <w:tcBorders>
              <w:top w:val="nil"/>
              <w:left w:val="nil"/>
              <w:bottom w:val="nil"/>
              <w:right w:val="nil"/>
            </w:tcBorders>
            <w:shd w:val="clear" w:color="auto" w:fill="auto"/>
            <w:noWrap/>
            <w:vAlign w:val="bottom"/>
            <w:hideMark/>
          </w:tcPr>
          <w:p w:rsidR="00E12F53" w:rsidRPr="00E12F53" w:rsidRDefault="00E12F53" w:rsidP="00E12F53">
            <w:pPr>
              <w:spacing w:after="0" w:line="240" w:lineRule="auto"/>
              <w:rPr>
                <w:rFonts w:ascii="Times New Roman" w:eastAsia="Times New Roman" w:hAnsi="Times New Roman" w:cs="Times New Roman"/>
                <w:color w:val="CCFFCC"/>
                <w:sz w:val="28"/>
                <w:szCs w:val="28"/>
                <w:lang w:eastAsia="ru-RU"/>
              </w:rPr>
            </w:pPr>
          </w:p>
        </w:tc>
      </w:tr>
      <w:tr w:rsidR="00EB45D9" w:rsidRPr="00E12F53" w:rsidTr="005D440F">
        <w:trPr>
          <w:gridBefore w:val="1"/>
          <w:wBefore w:w="426" w:type="dxa"/>
          <w:trHeight w:val="375"/>
        </w:trPr>
        <w:tc>
          <w:tcPr>
            <w:tcW w:w="2014" w:type="dxa"/>
            <w:tcBorders>
              <w:top w:val="nil"/>
              <w:left w:val="nil"/>
              <w:bottom w:val="nil"/>
              <w:right w:val="nil"/>
            </w:tcBorders>
            <w:shd w:val="clear" w:color="auto" w:fill="auto"/>
            <w:hideMark/>
          </w:tcPr>
          <w:p w:rsidR="00EB45D9" w:rsidRPr="00E12F53" w:rsidRDefault="00EB45D9" w:rsidP="00E12F53">
            <w:pPr>
              <w:spacing w:after="0" w:line="240" w:lineRule="auto"/>
              <w:rPr>
                <w:rFonts w:ascii="Times New Roman" w:eastAsia="Times New Roman" w:hAnsi="Times New Roman" w:cs="Times New Roman"/>
                <w:sz w:val="28"/>
                <w:szCs w:val="28"/>
                <w:lang w:eastAsia="ru-RU"/>
              </w:rPr>
            </w:pPr>
          </w:p>
        </w:tc>
        <w:tc>
          <w:tcPr>
            <w:tcW w:w="803" w:type="dxa"/>
            <w:tcBorders>
              <w:top w:val="nil"/>
              <w:left w:val="nil"/>
              <w:bottom w:val="nil"/>
              <w:right w:val="nil"/>
            </w:tcBorders>
            <w:shd w:val="clear" w:color="auto" w:fill="auto"/>
            <w:noWrap/>
            <w:vAlign w:val="bottom"/>
            <w:hideMark/>
          </w:tcPr>
          <w:p w:rsidR="00EB45D9" w:rsidRPr="00E12F53" w:rsidRDefault="00EB45D9" w:rsidP="00E12F53">
            <w:pPr>
              <w:spacing w:after="0" w:line="240" w:lineRule="auto"/>
              <w:rPr>
                <w:rFonts w:ascii="Times New Roman" w:eastAsia="Times New Roman" w:hAnsi="Times New Roman" w:cs="Times New Roman"/>
                <w:sz w:val="28"/>
                <w:szCs w:val="28"/>
                <w:lang w:eastAsia="ru-RU"/>
              </w:rPr>
            </w:pPr>
          </w:p>
        </w:tc>
        <w:tc>
          <w:tcPr>
            <w:tcW w:w="605" w:type="dxa"/>
            <w:tcBorders>
              <w:top w:val="nil"/>
              <w:left w:val="nil"/>
              <w:bottom w:val="nil"/>
              <w:right w:val="nil"/>
            </w:tcBorders>
            <w:shd w:val="clear" w:color="auto" w:fill="auto"/>
            <w:noWrap/>
            <w:vAlign w:val="bottom"/>
            <w:hideMark/>
          </w:tcPr>
          <w:p w:rsidR="00EB45D9" w:rsidRPr="00E12F53" w:rsidRDefault="00EB45D9" w:rsidP="00E12F53">
            <w:pPr>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shd w:val="clear" w:color="auto" w:fill="auto"/>
            <w:noWrap/>
            <w:vAlign w:val="bottom"/>
            <w:hideMark/>
          </w:tcPr>
          <w:p w:rsidR="00EB45D9" w:rsidRPr="00E12F53" w:rsidRDefault="00EB45D9" w:rsidP="00E12F53">
            <w:pPr>
              <w:spacing w:after="0" w:line="240" w:lineRule="auto"/>
              <w:rPr>
                <w:rFonts w:ascii="Times New Roman" w:eastAsia="Times New Roman" w:hAnsi="Times New Roman" w:cs="Times New Roman"/>
                <w:sz w:val="28"/>
                <w:szCs w:val="28"/>
                <w:lang w:eastAsia="ru-RU"/>
              </w:rPr>
            </w:pPr>
          </w:p>
        </w:tc>
        <w:tc>
          <w:tcPr>
            <w:tcW w:w="5390" w:type="dxa"/>
            <w:gridSpan w:val="11"/>
            <w:tcBorders>
              <w:top w:val="nil"/>
              <w:left w:val="nil"/>
              <w:bottom w:val="single" w:sz="4" w:space="0" w:color="auto"/>
              <w:right w:val="nil"/>
            </w:tcBorders>
            <w:shd w:val="clear" w:color="auto" w:fill="auto"/>
            <w:noWrap/>
            <w:vAlign w:val="bottom"/>
            <w:hideMark/>
          </w:tcPr>
          <w:p w:rsidR="00EB45D9" w:rsidRDefault="00EB45D9">
            <w:pPr>
              <w:spacing w:after="0" w:line="240" w:lineRule="auto"/>
              <w:rPr>
                <w:rFonts w:ascii="Times New Roman" w:eastAsia="Times New Roman" w:hAnsi="Times New Roman" w:cs="Times New Roman"/>
                <w:sz w:val="28"/>
                <w:szCs w:val="28"/>
                <w:lang w:eastAsia="ru-RU"/>
              </w:rPr>
            </w:pPr>
          </w:p>
        </w:tc>
        <w:tc>
          <w:tcPr>
            <w:tcW w:w="1475" w:type="dxa"/>
            <w:gridSpan w:val="2"/>
            <w:vAlign w:val="bottom"/>
          </w:tcPr>
          <w:p w:rsidR="00EB45D9" w:rsidRDefault="00EB45D9">
            <w:pPr>
              <w:spacing w:after="0" w:line="240" w:lineRule="auto"/>
              <w:jc w:val="right"/>
              <w:rPr>
                <w:rFonts w:ascii="Times New Roman" w:eastAsia="Times New Roman" w:hAnsi="Times New Roman" w:cs="Times New Roman"/>
                <w:sz w:val="28"/>
                <w:szCs w:val="28"/>
                <w:lang w:eastAsia="ru-RU"/>
              </w:rPr>
            </w:pPr>
          </w:p>
        </w:tc>
      </w:tr>
    </w:tbl>
    <w:p w:rsidR="00F64E3B" w:rsidRDefault="00F64E3B" w:rsidP="00F64E3B">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F64E3B" w:rsidRDefault="00F64E3B" w:rsidP="00F64E3B">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rsidSect="005D440F">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985" w:rsidRDefault="00960985" w:rsidP="00E12F53">
      <w:pPr>
        <w:spacing w:after="0" w:line="240" w:lineRule="auto"/>
      </w:pPr>
      <w:r>
        <w:separator/>
      </w:r>
    </w:p>
  </w:endnote>
  <w:endnote w:type="continuationSeparator" w:id="0">
    <w:p w:rsidR="00960985" w:rsidRDefault="00960985" w:rsidP="00E12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985" w:rsidRDefault="00960985" w:rsidP="00E12F53">
      <w:pPr>
        <w:spacing w:after="0" w:line="240" w:lineRule="auto"/>
      </w:pPr>
      <w:r>
        <w:separator/>
      </w:r>
    </w:p>
  </w:footnote>
  <w:footnote w:type="continuationSeparator" w:id="0">
    <w:p w:rsidR="00960985" w:rsidRDefault="00960985" w:rsidP="00E12F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F53"/>
    <w:rsid w:val="00041CC7"/>
    <w:rsid w:val="00115BD0"/>
    <w:rsid w:val="001627E0"/>
    <w:rsid w:val="00167D12"/>
    <w:rsid w:val="005D440F"/>
    <w:rsid w:val="007F1A11"/>
    <w:rsid w:val="008E3FC6"/>
    <w:rsid w:val="00960985"/>
    <w:rsid w:val="00B815B2"/>
    <w:rsid w:val="00C42007"/>
    <w:rsid w:val="00CF6600"/>
    <w:rsid w:val="00D31764"/>
    <w:rsid w:val="00DB784C"/>
    <w:rsid w:val="00E12F53"/>
    <w:rsid w:val="00E23893"/>
    <w:rsid w:val="00EB45D9"/>
    <w:rsid w:val="00EE74C5"/>
    <w:rsid w:val="00F415E7"/>
    <w:rsid w:val="00F64E3B"/>
    <w:rsid w:val="00FB0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2F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2F53"/>
  </w:style>
  <w:style w:type="paragraph" w:styleId="a5">
    <w:name w:val="footer"/>
    <w:basedOn w:val="a"/>
    <w:link w:val="a6"/>
    <w:uiPriority w:val="99"/>
    <w:unhideWhenUsed/>
    <w:rsid w:val="00E12F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2F53"/>
  </w:style>
  <w:style w:type="paragraph" w:styleId="a7">
    <w:name w:val="Balloon Text"/>
    <w:basedOn w:val="a"/>
    <w:link w:val="a8"/>
    <w:uiPriority w:val="99"/>
    <w:semiHidden/>
    <w:unhideWhenUsed/>
    <w:rsid w:val="005D44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44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2F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2F53"/>
  </w:style>
  <w:style w:type="paragraph" w:styleId="a5">
    <w:name w:val="footer"/>
    <w:basedOn w:val="a"/>
    <w:link w:val="a6"/>
    <w:uiPriority w:val="99"/>
    <w:unhideWhenUsed/>
    <w:rsid w:val="00E12F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2F53"/>
  </w:style>
  <w:style w:type="paragraph" w:styleId="a7">
    <w:name w:val="Balloon Text"/>
    <w:basedOn w:val="a"/>
    <w:link w:val="a8"/>
    <w:uiPriority w:val="99"/>
    <w:semiHidden/>
    <w:unhideWhenUsed/>
    <w:rsid w:val="005D440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D44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307660">
      <w:bodyDiv w:val="1"/>
      <w:marLeft w:val="0"/>
      <w:marRight w:val="0"/>
      <w:marTop w:val="0"/>
      <w:marBottom w:val="0"/>
      <w:divBdr>
        <w:top w:val="none" w:sz="0" w:space="0" w:color="auto"/>
        <w:left w:val="none" w:sz="0" w:space="0" w:color="auto"/>
        <w:bottom w:val="none" w:sz="0" w:space="0" w:color="auto"/>
        <w:right w:val="none" w:sz="0" w:space="0" w:color="auto"/>
      </w:divBdr>
    </w:div>
    <w:div w:id="918637640">
      <w:bodyDiv w:val="1"/>
      <w:marLeft w:val="0"/>
      <w:marRight w:val="0"/>
      <w:marTop w:val="0"/>
      <w:marBottom w:val="0"/>
      <w:divBdr>
        <w:top w:val="none" w:sz="0" w:space="0" w:color="auto"/>
        <w:left w:val="none" w:sz="0" w:space="0" w:color="auto"/>
        <w:bottom w:val="none" w:sz="0" w:space="0" w:color="auto"/>
        <w:right w:val="none" w:sz="0" w:space="0" w:color="auto"/>
      </w:divBdr>
    </w:div>
    <w:div w:id="1111779527">
      <w:bodyDiv w:val="1"/>
      <w:marLeft w:val="0"/>
      <w:marRight w:val="0"/>
      <w:marTop w:val="0"/>
      <w:marBottom w:val="0"/>
      <w:divBdr>
        <w:top w:val="none" w:sz="0" w:space="0" w:color="auto"/>
        <w:left w:val="none" w:sz="0" w:space="0" w:color="auto"/>
        <w:bottom w:val="none" w:sz="0" w:space="0" w:color="auto"/>
        <w:right w:val="none" w:sz="0" w:space="0" w:color="auto"/>
      </w:divBdr>
    </w:div>
    <w:div w:id="1209295632">
      <w:bodyDiv w:val="1"/>
      <w:marLeft w:val="0"/>
      <w:marRight w:val="0"/>
      <w:marTop w:val="0"/>
      <w:marBottom w:val="0"/>
      <w:divBdr>
        <w:top w:val="none" w:sz="0" w:space="0" w:color="auto"/>
        <w:left w:val="none" w:sz="0" w:space="0" w:color="auto"/>
        <w:bottom w:val="none" w:sz="0" w:space="0" w:color="auto"/>
        <w:right w:val="none" w:sz="0" w:space="0" w:color="auto"/>
      </w:divBdr>
    </w:div>
    <w:div w:id="1276904115">
      <w:bodyDiv w:val="1"/>
      <w:marLeft w:val="0"/>
      <w:marRight w:val="0"/>
      <w:marTop w:val="0"/>
      <w:marBottom w:val="0"/>
      <w:divBdr>
        <w:top w:val="none" w:sz="0" w:space="0" w:color="auto"/>
        <w:left w:val="none" w:sz="0" w:space="0" w:color="auto"/>
        <w:bottom w:val="none" w:sz="0" w:space="0" w:color="auto"/>
        <w:right w:val="none" w:sz="0" w:space="0" w:color="auto"/>
      </w:divBdr>
    </w:div>
    <w:div w:id="1432975199">
      <w:bodyDiv w:val="1"/>
      <w:marLeft w:val="0"/>
      <w:marRight w:val="0"/>
      <w:marTop w:val="0"/>
      <w:marBottom w:val="0"/>
      <w:divBdr>
        <w:top w:val="none" w:sz="0" w:space="0" w:color="auto"/>
        <w:left w:val="none" w:sz="0" w:space="0" w:color="auto"/>
        <w:bottom w:val="none" w:sz="0" w:space="0" w:color="auto"/>
        <w:right w:val="none" w:sz="0" w:space="0" w:color="auto"/>
      </w:divBdr>
    </w:div>
    <w:div w:id="1602954965">
      <w:bodyDiv w:val="1"/>
      <w:marLeft w:val="0"/>
      <w:marRight w:val="0"/>
      <w:marTop w:val="0"/>
      <w:marBottom w:val="0"/>
      <w:divBdr>
        <w:top w:val="none" w:sz="0" w:space="0" w:color="auto"/>
        <w:left w:val="none" w:sz="0" w:space="0" w:color="auto"/>
        <w:bottom w:val="none" w:sz="0" w:space="0" w:color="auto"/>
        <w:right w:val="none" w:sz="0" w:space="0" w:color="auto"/>
      </w:divBdr>
    </w:div>
    <w:div w:id="1803841936">
      <w:bodyDiv w:val="1"/>
      <w:marLeft w:val="0"/>
      <w:marRight w:val="0"/>
      <w:marTop w:val="0"/>
      <w:marBottom w:val="0"/>
      <w:divBdr>
        <w:top w:val="none" w:sz="0" w:space="0" w:color="auto"/>
        <w:left w:val="none" w:sz="0" w:space="0" w:color="auto"/>
        <w:bottom w:val="none" w:sz="0" w:space="0" w:color="auto"/>
        <w:right w:val="none" w:sz="0" w:space="0" w:color="auto"/>
      </w:divBdr>
    </w:div>
    <w:div w:id="2018728781">
      <w:bodyDiv w:val="1"/>
      <w:marLeft w:val="0"/>
      <w:marRight w:val="0"/>
      <w:marTop w:val="0"/>
      <w:marBottom w:val="0"/>
      <w:divBdr>
        <w:top w:val="none" w:sz="0" w:space="0" w:color="auto"/>
        <w:left w:val="none" w:sz="0" w:space="0" w:color="auto"/>
        <w:bottom w:val="none" w:sz="0" w:space="0" w:color="auto"/>
        <w:right w:val="none" w:sz="0" w:space="0" w:color="auto"/>
      </w:divBdr>
    </w:div>
    <w:div w:id="205797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1959</Words>
  <Characters>11169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2014-01-23T11:30:00Z</cp:lastPrinted>
  <dcterms:created xsi:type="dcterms:W3CDTF">2013-11-14T08:03:00Z</dcterms:created>
  <dcterms:modified xsi:type="dcterms:W3CDTF">2014-01-23T11:30:00Z</dcterms:modified>
</cp:coreProperties>
</file>